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730" w:rsidRDefault="00CC53FB" w:rsidP="000A7730">
      <w:pPr>
        <w:tabs>
          <w:tab w:val="left" w:pos="284"/>
          <w:tab w:val="left" w:pos="426"/>
        </w:tabs>
        <w:spacing w:after="0"/>
        <w:ind w:left="705" w:hanging="705"/>
        <w:rPr>
          <w:rFonts w:ascii="Arial" w:hAnsi="Arial" w:cs="Arial"/>
          <w:b/>
          <w:kern w:val="1"/>
        </w:rPr>
      </w:pPr>
      <w:bookmarkStart w:id="0" w:name="_GoBack"/>
      <w:bookmarkEnd w:id="0"/>
      <w:r>
        <w:rPr>
          <w:rFonts w:ascii="Arial" w:hAnsi="Arial" w:cs="Arial"/>
          <w:b/>
        </w:rPr>
        <w:t xml:space="preserve">Palliative Care </w:t>
      </w:r>
      <w:r w:rsidR="002D2D37">
        <w:rPr>
          <w:rFonts w:ascii="Arial" w:hAnsi="Arial" w:cs="Arial"/>
          <w:b/>
        </w:rPr>
        <w:t>– Grundlagen und Praxis</w:t>
      </w:r>
    </w:p>
    <w:p w:rsidR="000A7730" w:rsidRPr="00FD1F73" w:rsidRDefault="000A7730" w:rsidP="000A7730">
      <w:pPr>
        <w:pStyle w:val="KeinLeerraum"/>
        <w:rPr>
          <w:rFonts w:cs="Arial"/>
          <w:szCs w:val="18"/>
        </w:rPr>
      </w:pPr>
    </w:p>
    <w:p w:rsidR="000A7730" w:rsidRDefault="00DF0D3E" w:rsidP="000A7730">
      <w:pPr>
        <w:pStyle w:val="KeinLeerraum"/>
      </w:pPr>
      <w:r>
        <w:t>Palliative Care ist ein interprofessionelles Konzept, das Menschen mit unheilbaren Krankheiten s</w:t>
      </w:r>
      <w:r w:rsidR="00536168">
        <w:t xml:space="preserve">chon früh im Krankheitsverlauf begleitet. Im Zentrum stehen die individuellen Bedürfnisse – physisch, psychisch, sozial und spirituell. </w:t>
      </w:r>
    </w:p>
    <w:p w:rsidR="00536168" w:rsidRDefault="00536168" w:rsidP="000A7730">
      <w:pPr>
        <w:pStyle w:val="KeinLeerraum"/>
      </w:pPr>
      <w:r>
        <w:t>Ein wichtiger Schwerpunkt ist die gezielte Symptombehandlung, um die Lebensqualität möglichst lange zu erhalten. Ein eng vernetztes Team sorgt dafür, dass Beschwerden frühzeitig erkannt und optimal kontrolliert werden. Gleichzeitig unterstützt Palliative Care bei wichtigen Entscheidungen: Wie möchte die Patientin oder der Patient die kommende Zeit gestalten? Welche Ziele und Wünsche sind vorhanden? Was ist jetzt und in Zukunft wichtig?</w:t>
      </w:r>
    </w:p>
    <w:p w:rsidR="00536168" w:rsidRDefault="00536168" w:rsidP="000A7730">
      <w:pPr>
        <w:pStyle w:val="KeinLeerraum"/>
      </w:pPr>
      <w:r>
        <w:t xml:space="preserve">Wenn das Sterben näher rückt, </w:t>
      </w:r>
      <w:r w:rsidR="00BD305A">
        <w:t xml:space="preserve">gewinnen pflegerische Massnahmen an Bedeutung. </w:t>
      </w:r>
      <w:r>
        <w:t xml:space="preserve">Palliative Care unterstützt dabei, Wünsche und Ängste rund um das Lebensende anzusprechen und gemeinsam mit den Betroffenen und ihren Angehörigen zu planen. </w:t>
      </w:r>
      <w:r w:rsidR="00BD305A">
        <w:t>Dazu gehört auch die Organisation für die Versorgung zu Hause sowie die Betreuung der Anghörigen.</w:t>
      </w:r>
    </w:p>
    <w:p w:rsidR="00D01AA4" w:rsidRDefault="00D01AA4" w:rsidP="000A7730">
      <w:pPr>
        <w:pStyle w:val="KeinLeerraum"/>
        <w:rPr>
          <w:b/>
        </w:rPr>
      </w:pPr>
    </w:p>
    <w:p w:rsidR="000A7730" w:rsidRPr="00A351FC" w:rsidRDefault="000A7730" w:rsidP="000A7730">
      <w:pPr>
        <w:widowControl w:val="0"/>
        <w:tabs>
          <w:tab w:val="left" w:pos="1134"/>
        </w:tabs>
        <w:autoSpaceDE w:val="0"/>
        <w:autoSpaceDN w:val="0"/>
        <w:adjustRightInd w:val="0"/>
        <w:spacing w:after="0" w:line="220" w:lineRule="exact"/>
        <w:ind w:right="663"/>
        <w:outlineLvl w:val="0"/>
        <w:rPr>
          <w:rFonts w:ascii="Arial" w:eastAsia="Times New Roman" w:hAnsi="Arial" w:cs="Arial"/>
          <w:b/>
          <w:spacing w:val="5"/>
          <w:kern w:val="1"/>
          <w:sz w:val="18"/>
          <w:szCs w:val="18"/>
          <w:lang w:val="de-DE" w:eastAsia="de-DE"/>
        </w:rPr>
      </w:pPr>
      <w:r w:rsidRPr="00A351FC">
        <w:rPr>
          <w:rFonts w:ascii="Arial" w:eastAsia="Times New Roman" w:hAnsi="Arial" w:cs="Arial"/>
          <w:b/>
          <w:spacing w:val="5"/>
          <w:kern w:val="1"/>
          <w:sz w:val="18"/>
          <w:szCs w:val="18"/>
          <w:lang w:val="de-DE" w:eastAsia="de-DE"/>
        </w:rPr>
        <w:t xml:space="preserve">Ziele </w:t>
      </w:r>
    </w:p>
    <w:p w:rsidR="000A7730" w:rsidRPr="00D01AA4" w:rsidRDefault="000A7730" w:rsidP="00D01AA4">
      <w:pPr>
        <w:pStyle w:val="Listenabsatz"/>
        <w:numPr>
          <w:ilvl w:val="0"/>
          <w:numId w:val="5"/>
        </w:numPr>
        <w:spacing w:after="0" w:line="240" w:lineRule="auto"/>
        <w:rPr>
          <w:rStyle w:val="Fett"/>
        </w:rPr>
      </w:pPr>
      <w:r w:rsidRPr="00D01AA4">
        <w:rPr>
          <w:rStyle w:val="Fett"/>
        </w:rPr>
        <w:t>Grundlagen zur Palliativversorgung</w:t>
      </w:r>
    </w:p>
    <w:p w:rsidR="000A7730" w:rsidRPr="00A351FC" w:rsidRDefault="000A7730" w:rsidP="000A7730">
      <w:pPr>
        <w:spacing w:after="0" w:line="240" w:lineRule="auto"/>
        <w:ind w:firstLine="284"/>
        <w:rPr>
          <w:rFonts w:ascii="Arial" w:eastAsia="Times New Roman" w:hAnsi="Arial" w:cs="Arial"/>
          <w:sz w:val="18"/>
          <w:szCs w:val="18"/>
          <w:lang w:val="de-DE" w:eastAsia="de-DE"/>
        </w:rPr>
      </w:pPr>
      <w:r w:rsidRPr="00A351FC">
        <w:rPr>
          <w:rFonts w:ascii="Arial" w:eastAsia="Times New Roman" w:hAnsi="Arial" w:cs="Arial"/>
          <w:sz w:val="18"/>
          <w:szCs w:val="18"/>
          <w:lang w:val="de-DE" w:eastAsia="de-DE"/>
        </w:rPr>
        <w:t>Die Teilnehmenden</w:t>
      </w:r>
    </w:p>
    <w:p w:rsidR="000A7730" w:rsidRPr="00A351FC" w:rsidRDefault="000A7730" w:rsidP="000A7730">
      <w:pPr>
        <w:numPr>
          <w:ilvl w:val="0"/>
          <w:numId w:val="1"/>
        </w:numPr>
        <w:spacing w:after="160" w:line="259" w:lineRule="auto"/>
        <w:contextualSpacing/>
        <w:rPr>
          <w:rFonts w:ascii="Arial" w:eastAsia="Calibri" w:hAnsi="Arial" w:cs="Arial"/>
          <w:sz w:val="18"/>
          <w:szCs w:val="18"/>
        </w:rPr>
      </w:pPr>
      <w:r w:rsidRPr="00A351FC">
        <w:rPr>
          <w:rFonts w:ascii="Arial" w:eastAsia="Calibri" w:hAnsi="Arial" w:cs="Arial"/>
          <w:sz w:val="18"/>
          <w:szCs w:val="18"/>
        </w:rPr>
        <w:t>wissen, wodurch sich die Palliativversorgung auszeichnet</w:t>
      </w:r>
    </w:p>
    <w:p w:rsidR="000A7730" w:rsidRPr="00A351FC" w:rsidRDefault="000A7730" w:rsidP="000A7730">
      <w:pPr>
        <w:numPr>
          <w:ilvl w:val="0"/>
          <w:numId w:val="1"/>
        </w:numPr>
        <w:spacing w:after="160" w:line="259" w:lineRule="auto"/>
        <w:contextualSpacing/>
        <w:rPr>
          <w:rFonts w:ascii="Arial" w:eastAsia="Calibri" w:hAnsi="Arial" w:cs="Arial"/>
          <w:sz w:val="18"/>
          <w:szCs w:val="18"/>
        </w:rPr>
      </w:pPr>
      <w:r w:rsidRPr="00A351FC">
        <w:rPr>
          <w:rFonts w:ascii="Arial" w:eastAsia="Calibri" w:hAnsi="Arial" w:cs="Arial"/>
          <w:sz w:val="18"/>
          <w:szCs w:val="18"/>
        </w:rPr>
        <w:t>kennen den Unterscheid zwischen palliativer Grundversorgung und spezialisierter Palliative Care</w:t>
      </w:r>
    </w:p>
    <w:p w:rsidR="000A7730" w:rsidRPr="00A351FC" w:rsidRDefault="000A7730" w:rsidP="000A7730">
      <w:pPr>
        <w:numPr>
          <w:ilvl w:val="0"/>
          <w:numId w:val="1"/>
        </w:numPr>
        <w:spacing w:after="160" w:line="259" w:lineRule="auto"/>
        <w:contextualSpacing/>
        <w:rPr>
          <w:rFonts w:ascii="Arial" w:eastAsia="Calibri" w:hAnsi="Arial" w:cs="Arial"/>
          <w:sz w:val="18"/>
          <w:szCs w:val="18"/>
        </w:rPr>
      </w:pPr>
      <w:r w:rsidRPr="00A351FC">
        <w:rPr>
          <w:rFonts w:ascii="Arial" w:eastAsia="Calibri" w:hAnsi="Arial" w:cs="Arial"/>
          <w:sz w:val="18"/>
          <w:szCs w:val="18"/>
        </w:rPr>
        <w:t xml:space="preserve">kennen das Angebot des Zentrums für Palliative Care (Ambulante Sprechstunde, Bettenstation, </w:t>
      </w:r>
      <w:proofErr w:type="spellStart"/>
      <w:r w:rsidRPr="00A351FC">
        <w:rPr>
          <w:rFonts w:ascii="Arial" w:eastAsia="Calibri" w:hAnsi="Arial" w:cs="Arial"/>
          <w:sz w:val="18"/>
          <w:szCs w:val="18"/>
        </w:rPr>
        <w:t>Konsiliardienst</w:t>
      </w:r>
      <w:proofErr w:type="spellEnd"/>
      <w:r w:rsidRPr="00A351FC">
        <w:rPr>
          <w:rFonts w:ascii="Arial" w:eastAsia="Calibri" w:hAnsi="Arial" w:cs="Arial"/>
          <w:sz w:val="18"/>
          <w:szCs w:val="18"/>
        </w:rPr>
        <w:t>) und die Anmeldeprozesse</w:t>
      </w:r>
    </w:p>
    <w:p w:rsidR="000A7730" w:rsidRPr="00A351FC" w:rsidRDefault="000A7730" w:rsidP="000A7730">
      <w:pPr>
        <w:numPr>
          <w:ilvl w:val="0"/>
          <w:numId w:val="1"/>
        </w:numPr>
        <w:spacing w:after="160" w:line="259" w:lineRule="auto"/>
        <w:contextualSpacing/>
        <w:rPr>
          <w:rFonts w:ascii="Arial" w:eastAsia="Calibri" w:hAnsi="Arial" w:cs="Arial"/>
          <w:sz w:val="18"/>
          <w:szCs w:val="18"/>
        </w:rPr>
      </w:pPr>
      <w:r w:rsidRPr="00A351FC">
        <w:rPr>
          <w:rFonts w:ascii="Arial" w:eastAsia="Calibri" w:hAnsi="Arial" w:cs="Arial"/>
          <w:sz w:val="18"/>
          <w:szCs w:val="18"/>
        </w:rPr>
        <w:t>kennen den Stellenwert von "</w:t>
      </w:r>
      <w:r>
        <w:rPr>
          <w:rFonts w:ascii="Arial" w:eastAsia="Calibri" w:hAnsi="Arial" w:cs="Arial"/>
          <w:sz w:val="18"/>
          <w:szCs w:val="18"/>
        </w:rPr>
        <w:t>E</w:t>
      </w:r>
      <w:r w:rsidRPr="00A351FC">
        <w:rPr>
          <w:rFonts w:ascii="Arial" w:eastAsia="Calibri" w:hAnsi="Arial" w:cs="Arial"/>
          <w:sz w:val="18"/>
          <w:szCs w:val="18"/>
        </w:rPr>
        <w:t xml:space="preserve">arly </w:t>
      </w:r>
      <w:r>
        <w:rPr>
          <w:rFonts w:ascii="Arial" w:eastAsia="Calibri" w:hAnsi="Arial" w:cs="Arial"/>
          <w:sz w:val="18"/>
          <w:szCs w:val="18"/>
        </w:rPr>
        <w:t>P</w:t>
      </w:r>
      <w:r w:rsidRPr="00A351FC">
        <w:rPr>
          <w:rFonts w:ascii="Arial" w:eastAsia="Calibri" w:hAnsi="Arial" w:cs="Arial"/>
          <w:sz w:val="18"/>
          <w:szCs w:val="18"/>
        </w:rPr>
        <w:t xml:space="preserve">alliative </w:t>
      </w:r>
      <w:r>
        <w:rPr>
          <w:rFonts w:ascii="Arial" w:eastAsia="Calibri" w:hAnsi="Arial" w:cs="Arial"/>
          <w:sz w:val="18"/>
          <w:szCs w:val="18"/>
        </w:rPr>
        <w:t>C</w:t>
      </w:r>
      <w:r w:rsidRPr="00A351FC">
        <w:rPr>
          <w:rFonts w:ascii="Arial" w:eastAsia="Calibri" w:hAnsi="Arial" w:cs="Arial"/>
          <w:sz w:val="18"/>
          <w:szCs w:val="18"/>
        </w:rPr>
        <w:t>are" und "</w:t>
      </w:r>
      <w:proofErr w:type="spellStart"/>
      <w:r>
        <w:rPr>
          <w:rFonts w:ascii="Arial" w:eastAsia="Calibri" w:hAnsi="Arial" w:cs="Arial"/>
          <w:sz w:val="18"/>
          <w:szCs w:val="18"/>
        </w:rPr>
        <w:t>A</w:t>
      </w:r>
      <w:r w:rsidRPr="00A351FC">
        <w:rPr>
          <w:rFonts w:ascii="Arial" w:eastAsia="Calibri" w:hAnsi="Arial" w:cs="Arial"/>
          <w:sz w:val="18"/>
          <w:szCs w:val="18"/>
        </w:rPr>
        <w:t>dvance</w:t>
      </w:r>
      <w:proofErr w:type="spellEnd"/>
      <w:r w:rsidRPr="00A351FC">
        <w:rPr>
          <w:rFonts w:ascii="Arial" w:eastAsia="Calibri" w:hAnsi="Arial" w:cs="Arial"/>
          <w:sz w:val="18"/>
          <w:szCs w:val="18"/>
        </w:rPr>
        <w:t xml:space="preserve"> </w:t>
      </w:r>
      <w:r>
        <w:rPr>
          <w:rFonts w:ascii="Arial" w:eastAsia="Calibri" w:hAnsi="Arial" w:cs="Arial"/>
          <w:sz w:val="18"/>
          <w:szCs w:val="18"/>
        </w:rPr>
        <w:t>C</w:t>
      </w:r>
      <w:r w:rsidRPr="00A351FC">
        <w:rPr>
          <w:rFonts w:ascii="Arial" w:eastAsia="Calibri" w:hAnsi="Arial" w:cs="Arial"/>
          <w:sz w:val="18"/>
          <w:szCs w:val="18"/>
        </w:rPr>
        <w:t xml:space="preserve">are </w:t>
      </w:r>
      <w:proofErr w:type="spellStart"/>
      <w:r>
        <w:rPr>
          <w:rFonts w:ascii="Arial" w:eastAsia="Calibri" w:hAnsi="Arial" w:cs="Arial"/>
          <w:sz w:val="18"/>
          <w:szCs w:val="18"/>
        </w:rPr>
        <w:t>P</w:t>
      </w:r>
      <w:r w:rsidRPr="00A351FC">
        <w:rPr>
          <w:rFonts w:ascii="Arial" w:eastAsia="Calibri" w:hAnsi="Arial" w:cs="Arial"/>
          <w:sz w:val="18"/>
          <w:szCs w:val="18"/>
        </w:rPr>
        <w:t>lanning</w:t>
      </w:r>
      <w:proofErr w:type="spellEnd"/>
      <w:r w:rsidRPr="00A351FC">
        <w:rPr>
          <w:rFonts w:ascii="Arial" w:eastAsia="Calibri" w:hAnsi="Arial" w:cs="Arial"/>
          <w:sz w:val="18"/>
          <w:szCs w:val="18"/>
        </w:rPr>
        <w:t xml:space="preserve">" </w:t>
      </w:r>
    </w:p>
    <w:p w:rsidR="000A7730" w:rsidRPr="00D01AA4" w:rsidRDefault="000A7730" w:rsidP="00D01AA4">
      <w:pPr>
        <w:pStyle w:val="Listenabsatz"/>
        <w:numPr>
          <w:ilvl w:val="0"/>
          <w:numId w:val="5"/>
        </w:numPr>
        <w:spacing w:after="0" w:line="240" w:lineRule="auto"/>
        <w:rPr>
          <w:rStyle w:val="Fett"/>
        </w:rPr>
      </w:pPr>
      <w:r w:rsidRPr="00D01AA4">
        <w:rPr>
          <w:rStyle w:val="Fett"/>
        </w:rPr>
        <w:t>Assessment und Behandlung von Symptomen</w:t>
      </w:r>
    </w:p>
    <w:p w:rsidR="000A7730" w:rsidRPr="00A351FC" w:rsidRDefault="000A7730" w:rsidP="00D01AA4">
      <w:pPr>
        <w:spacing w:after="0" w:line="240" w:lineRule="auto"/>
        <w:ind w:firstLine="284"/>
        <w:rPr>
          <w:rFonts w:ascii="Arial" w:eastAsia="Times New Roman" w:hAnsi="Arial" w:cs="Arial"/>
          <w:b/>
          <w:sz w:val="18"/>
          <w:szCs w:val="18"/>
          <w:lang w:val="de-DE" w:eastAsia="de-DE"/>
        </w:rPr>
      </w:pPr>
      <w:r w:rsidRPr="00A351FC">
        <w:rPr>
          <w:rFonts w:ascii="Arial" w:eastAsia="Times New Roman" w:hAnsi="Arial" w:cs="Arial"/>
          <w:sz w:val="18"/>
          <w:szCs w:val="18"/>
          <w:lang w:val="de-DE" w:eastAsia="de-DE"/>
        </w:rPr>
        <w:t>Die Teilnehmenden</w:t>
      </w:r>
    </w:p>
    <w:p w:rsidR="000A7730" w:rsidRPr="00A351FC" w:rsidRDefault="00536168" w:rsidP="000A7730">
      <w:pPr>
        <w:numPr>
          <w:ilvl w:val="0"/>
          <w:numId w:val="1"/>
        </w:numPr>
        <w:spacing w:after="160" w:line="259" w:lineRule="auto"/>
        <w:contextualSpacing/>
        <w:rPr>
          <w:rFonts w:ascii="Arial" w:eastAsia="Calibri" w:hAnsi="Arial" w:cs="Arial"/>
          <w:sz w:val="18"/>
          <w:szCs w:val="18"/>
        </w:rPr>
      </w:pPr>
      <w:r>
        <w:rPr>
          <w:rFonts w:ascii="Arial" w:eastAsia="Calibri" w:hAnsi="Arial" w:cs="Arial"/>
          <w:sz w:val="18"/>
          <w:szCs w:val="18"/>
          <w:lang w:val="de-DE"/>
        </w:rPr>
        <w:t>v</w:t>
      </w:r>
      <w:proofErr w:type="spellStart"/>
      <w:r w:rsidR="000A7730" w:rsidRPr="00A351FC">
        <w:rPr>
          <w:rFonts w:ascii="Arial" w:eastAsia="Calibri" w:hAnsi="Arial" w:cs="Arial"/>
          <w:sz w:val="18"/>
          <w:szCs w:val="18"/>
        </w:rPr>
        <w:t>ertiefen</w:t>
      </w:r>
      <w:proofErr w:type="spellEnd"/>
      <w:r w:rsidR="000A7730" w:rsidRPr="00A351FC">
        <w:rPr>
          <w:rFonts w:ascii="Arial" w:eastAsia="Calibri" w:hAnsi="Arial" w:cs="Arial"/>
          <w:sz w:val="18"/>
          <w:szCs w:val="18"/>
        </w:rPr>
        <w:t xml:space="preserve"> ihr Wissen im Umgang mit belastenden Symptomen: </w:t>
      </w:r>
      <w:r w:rsidR="000A7730" w:rsidRPr="00A351FC">
        <w:rPr>
          <w:rFonts w:ascii="Arial" w:eastAsia="Calibri" w:hAnsi="Arial" w:cs="Arial"/>
          <w:sz w:val="18"/>
          <w:szCs w:val="18"/>
        </w:rPr>
        <w:br/>
        <w:t>Schmerz, Nausea/</w:t>
      </w:r>
      <w:proofErr w:type="spellStart"/>
      <w:r w:rsidR="000A7730" w:rsidRPr="00A351FC">
        <w:rPr>
          <w:rFonts w:ascii="Arial" w:eastAsia="Calibri" w:hAnsi="Arial" w:cs="Arial"/>
          <w:sz w:val="18"/>
          <w:szCs w:val="18"/>
        </w:rPr>
        <w:t>Emesis</w:t>
      </w:r>
      <w:proofErr w:type="spellEnd"/>
      <w:r w:rsidR="000A7730" w:rsidRPr="00A351FC">
        <w:rPr>
          <w:rFonts w:ascii="Arial" w:eastAsia="Calibri" w:hAnsi="Arial" w:cs="Arial"/>
          <w:sz w:val="18"/>
          <w:szCs w:val="18"/>
        </w:rPr>
        <w:t xml:space="preserve">, Angst, Obstipation/Ileus, Dyspnoe, Delir, </w:t>
      </w:r>
      <w:proofErr w:type="spellStart"/>
      <w:r w:rsidR="000A7730" w:rsidRPr="00A351FC">
        <w:rPr>
          <w:rFonts w:ascii="Arial" w:eastAsia="Calibri" w:hAnsi="Arial" w:cs="Arial"/>
          <w:sz w:val="18"/>
          <w:szCs w:val="18"/>
        </w:rPr>
        <w:t>Fatigue</w:t>
      </w:r>
      <w:proofErr w:type="spellEnd"/>
    </w:p>
    <w:p w:rsidR="000A7730" w:rsidRPr="00A351FC" w:rsidRDefault="00536168" w:rsidP="000A7730">
      <w:pPr>
        <w:numPr>
          <w:ilvl w:val="0"/>
          <w:numId w:val="1"/>
        </w:numPr>
        <w:spacing w:after="160" w:line="259" w:lineRule="auto"/>
        <w:contextualSpacing/>
        <w:rPr>
          <w:rFonts w:ascii="Arial" w:eastAsia="Calibri" w:hAnsi="Arial" w:cs="Arial"/>
          <w:sz w:val="18"/>
          <w:szCs w:val="18"/>
        </w:rPr>
      </w:pPr>
      <w:r>
        <w:rPr>
          <w:rFonts w:ascii="Arial" w:eastAsia="Calibri" w:hAnsi="Arial" w:cs="Arial"/>
          <w:sz w:val="18"/>
          <w:szCs w:val="18"/>
        </w:rPr>
        <w:t>e</w:t>
      </w:r>
      <w:r w:rsidR="000A7730">
        <w:rPr>
          <w:rFonts w:ascii="Arial" w:eastAsia="Calibri" w:hAnsi="Arial" w:cs="Arial"/>
          <w:sz w:val="18"/>
          <w:szCs w:val="18"/>
        </w:rPr>
        <w:t>rwerben</w:t>
      </w:r>
      <w:r w:rsidR="000A7730" w:rsidRPr="00A351FC">
        <w:rPr>
          <w:rFonts w:ascii="Arial" w:eastAsia="Calibri" w:hAnsi="Arial" w:cs="Arial"/>
          <w:sz w:val="18"/>
          <w:szCs w:val="18"/>
        </w:rPr>
        <w:t xml:space="preserve"> Grundkenntnisse in der Vorgehensweise zur Therapieziel</w:t>
      </w:r>
      <w:r w:rsidR="000A7730">
        <w:rPr>
          <w:rFonts w:ascii="Arial" w:eastAsia="Calibri" w:hAnsi="Arial" w:cs="Arial"/>
          <w:sz w:val="18"/>
          <w:szCs w:val="18"/>
        </w:rPr>
        <w:t>findung</w:t>
      </w:r>
      <w:r w:rsidR="000A7730" w:rsidRPr="00A351FC">
        <w:rPr>
          <w:rFonts w:ascii="Arial" w:eastAsia="Calibri" w:hAnsi="Arial" w:cs="Arial"/>
          <w:sz w:val="18"/>
          <w:szCs w:val="18"/>
        </w:rPr>
        <w:t xml:space="preserve"> (Entscheidungsfindungsprozesse)</w:t>
      </w:r>
    </w:p>
    <w:p w:rsidR="000A7730" w:rsidRPr="00A351FC" w:rsidRDefault="00536168" w:rsidP="000A7730">
      <w:pPr>
        <w:numPr>
          <w:ilvl w:val="0"/>
          <w:numId w:val="1"/>
        </w:numPr>
        <w:spacing w:after="160" w:line="259" w:lineRule="auto"/>
        <w:contextualSpacing/>
        <w:rPr>
          <w:rFonts w:ascii="Arial" w:eastAsia="Calibri" w:hAnsi="Arial" w:cs="Arial"/>
          <w:sz w:val="18"/>
          <w:szCs w:val="18"/>
        </w:rPr>
      </w:pPr>
      <w:r>
        <w:rPr>
          <w:rFonts w:ascii="Arial" w:eastAsia="Calibri" w:hAnsi="Arial" w:cs="Arial"/>
          <w:sz w:val="18"/>
          <w:szCs w:val="18"/>
        </w:rPr>
        <w:t>k</w:t>
      </w:r>
      <w:r w:rsidR="000A7730" w:rsidRPr="00A351FC">
        <w:rPr>
          <w:rFonts w:ascii="Arial" w:eastAsia="Calibri" w:hAnsi="Arial" w:cs="Arial"/>
          <w:sz w:val="18"/>
          <w:szCs w:val="18"/>
        </w:rPr>
        <w:t>ennen den Stellenwert der multiprofessionellen Zusammenarbeit in der Symptombehandlung</w:t>
      </w:r>
    </w:p>
    <w:p w:rsidR="000A7730" w:rsidRDefault="00536168" w:rsidP="000A7730">
      <w:pPr>
        <w:numPr>
          <w:ilvl w:val="0"/>
          <w:numId w:val="1"/>
        </w:numPr>
        <w:spacing w:after="160" w:line="259" w:lineRule="auto"/>
        <w:contextualSpacing/>
        <w:rPr>
          <w:rFonts w:ascii="Arial" w:eastAsia="Calibri" w:hAnsi="Arial" w:cs="Arial"/>
          <w:sz w:val="18"/>
          <w:szCs w:val="18"/>
        </w:rPr>
      </w:pPr>
      <w:r>
        <w:rPr>
          <w:rFonts w:ascii="Arial" w:eastAsia="Calibri" w:hAnsi="Arial" w:cs="Arial"/>
          <w:sz w:val="18"/>
          <w:szCs w:val="18"/>
        </w:rPr>
        <w:t>k</w:t>
      </w:r>
      <w:r w:rsidR="000A7730" w:rsidRPr="00A351FC">
        <w:rPr>
          <w:rFonts w:ascii="Arial" w:eastAsia="Calibri" w:hAnsi="Arial" w:cs="Arial"/>
          <w:sz w:val="18"/>
          <w:szCs w:val="18"/>
        </w:rPr>
        <w:t>ennen die Möglichkeit der subkutanen Medikamenten- und Infusionsverabreichung und off-label-</w:t>
      </w:r>
      <w:proofErr w:type="spellStart"/>
      <w:r w:rsidR="000A7730" w:rsidRPr="00A351FC">
        <w:rPr>
          <w:rFonts w:ascii="Arial" w:eastAsia="Calibri" w:hAnsi="Arial" w:cs="Arial"/>
          <w:sz w:val="18"/>
          <w:szCs w:val="18"/>
        </w:rPr>
        <w:t>use</w:t>
      </w:r>
      <w:proofErr w:type="spellEnd"/>
    </w:p>
    <w:p w:rsidR="000954B3" w:rsidRPr="00D01AA4" w:rsidRDefault="000954B3" w:rsidP="00D01AA4">
      <w:pPr>
        <w:pStyle w:val="Listenabsatz"/>
        <w:numPr>
          <w:ilvl w:val="0"/>
          <w:numId w:val="5"/>
        </w:numPr>
        <w:spacing w:after="0" w:line="240" w:lineRule="auto"/>
        <w:rPr>
          <w:rStyle w:val="Fett"/>
        </w:rPr>
      </w:pPr>
      <w:r w:rsidRPr="00D01AA4">
        <w:rPr>
          <w:rStyle w:val="Fett"/>
        </w:rPr>
        <w:t>Betreuung am Lebensende</w:t>
      </w:r>
    </w:p>
    <w:p w:rsidR="000954B3" w:rsidRPr="000954B3" w:rsidRDefault="000954B3" w:rsidP="000954B3">
      <w:pPr>
        <w:spacing w:after="0" w:line="240" w:lineRule="auto"/>
        <w:ind w:left="474"/>
        <w:rPr>
          <w:rFonts w:ascii="Arial" w:eastAsia="Times New Roman" w:hAnsi="Arial" w:cs="Arial"/>
          <w:sz w:val="18"/>
          <w:szCs w:val="18"/>
          <w:lang w:val="de-DE" w:eastAsia="de-CH"/>
        </w:rPr>
      </w:pPr>
      <w:r w:rsidRPr="000954B3">
        <w:rPr>
          <w:rFonts w:ascii="Arial" w:eastAsia="Times New Roman" w:hAnsi="Arial" w:cs="Arial"/>
          <w:sz w:val="18"/>
          <w:szCs w:val="18"/>
          <w:lang w:val="de-DE" w:eastAsia="de-CH"/>
        </w:rPr>
        <w:t>Die Teilnehmenden</w:t>
      </w:r>
    </w:p>
    <w:p w:rsidR="00D01AA4" w:rsidRDefault="00D01AA4" w:rsidP="00D01AA4">
      <w:pPr>
        <w:numPr>
          <w:ilvl w:val="0"/>
          <w:numId w:val="1"/>
        </w:numPr>
        <w:spacing w:after="160" w:line="259" w:lineRule="auto"/>
        <w:contextualSpacing/>
        <w:rPr>
          <w:rFonts w:ascii="Arial" w:eastAsia="Calibri" w:hAnsi="Arial" w:cs="Arial"/>
          <w:sz w:val="18"/>
          <w:szCs w:val="18"/>
        </w:rPr>
      </w:pPr>
      <w:r w:rsidRPr="00D01AA4">
        <w:rPr>
          <w:rFonts w:ascii="Arial" w:eastAsia="Calibri" w:hAnsi="Arial" w:cs="Arial"/>
          <w:sz w:val="18"/>
          <w:szCs w:val="18"/>
        </w:rPr>
        <w:t>kennen/erkennen Zeichen des Sterbeprozesses</w:t>
      </w:r>
    </w:p>
    <w:p w:rsidR="00536168" w:rsidRPr="00D01AA4" w:rsidRDefault="00536168" w:rsidP="00D01AA4">
      <w:pPr>
        <w:numPr>
          <w:ilvl w:val="0"/>
          <w:numId w:val="1"/>
        </w:numPr>
        <w:spacing w:after="160" w:line="259" w:lineRule="auto"/>
        <w:contextualSpacing/>
        <w:rPr>
          <w:rFonts w:ascii="Arial" w:eastAsia="Calibri" w:hAnsi="Arial" w:cs="Arial"/>
          <w:sz w:val="18"/>
          <w:szCs w:val="18"/>
        </w:rPr>
      </w:pPr>
      <w:r>
        <w:rPr>
          <w:rFonts w:ascii="Arial" w:eastAsia="Calibri" w:hAnsi="Arial" w:cs="Arial"/>
          <w:sz w:val="18"/>
          <w:szCs w:val="18"/>
        </w:rPr>
        <w:t>erlangen Sicherheit darin, über das Sterben zu sprechen</w:t>
      </w:r>
    </w:p>
    <w:p w:rsidR="00D01AA4" w:rsidRPr="00D01AA4" w:rsidRDefault="00D01AA4" w:rsidP="00D01AA4">
      <w:pPr>
        <w:numPr>
          <w:ilvl w:val="0"/>
          <w:numId w:val="1"/>
        </w:numPr>
        <w:spacing w:after="160" w:line="259" w:lineRule="auto"/>
        <w:contextualSpacing/>
        <w:rPr>
          <w:rFonts w:ascii="Arial" w:eastAsia="Calibri" w:hAnsi="Arial" w:cs="Arial"/>
          <w:sz w:val="18"/>
          <w:szCs w:val="18"/>
        </w:rPr>
      </w:pPr>
      <w:r w:rsidRPr="00D01AA4">
        <w:rPr>
          <w:rFonts w:ascii="Arial" w:eastAsia="Calibri" w:hAnsi="Arial" w:cs="Arial"/>
          <w:sz w:val="18"/>
          <w:szCs w:val="18"/>
        </w:rPr>
        <w:t>zum Sterben nach Hause: Die Teilnehmenden kennen den Stellenwert des Rundtischgesprächs und das ambulante Versorgungsnetzwerk</w:t>
      </w:r>
    </w:p>
    <w:p w:rsidR="000954B3" w:rsidRPr="000954B3" w:rsidRDefault="000954B3" w:rsidP="00D01AA4">
      <w:pPr>
        <w:numPr>
          <w:ilvl w:val="0"/>
          <w:numId w:val="1"/>
        </w:numPr>
        <w:tabs>
          <w:tab w:val="num" w:pos="1440"/>
        </w:tabs>
        <w:spacing w:after="160" w:line="259" w:lineRule="auto"/>
        <w:contextualSpacing/>
        <w:rPr>
          <w:rFonts w:ascii="Arial" w:eastAsia="Calibri" w:hAnsi="Arial" w:cs="Arial"/>
          <w:sz w:val="18"/>
          <w:szCs w:val="18"/>
        </w:rPr>
      </w:pPr>
      <w:r w:rsidRPr="000954B3">
        <w:rPr>
          <w:rFonts w:ascii="Arial" w:eastAsia="Calibri" w:hAnsi="Arial" w:cs="Arial"/>
          <w:sz w:val="18"/>
          <w:szCs w:val="18"/>
        </w:rPr>
        <w:t xml:space="preserve">kennen mögliche Indikationen für eine palliative Sedierung und können sie kritisch hinterfragen </w:t>
      </w:r>
    </w:p>
    <w:p w:rsidR="000954B3" w:rsidRPr="000954B3" w:rsidRDefault="000954B3" w:rsidP="00D01AA4">
      <w:pPr>
        <w:numPr>
          <w:ilvl w:val="0"/>
          <w:numId w:val="1"/>
        </w:numPr>
        <w:tabs>
          <w:tab w:val="num" w:pos="1440"/>
        </w:tabs>
        <w:spacing w:after="160" w:line="259" w:lineRule="auto"/>
        <w:contextualSpacing/>
        <w:rPr>
          <w:rFonts w:ascii="Arial" w:eastAsia="Calibri" w:hAnsi="Arial" w:cs="Arial"/>
          <w:sz w:val="18"/>
          <w:szCs w:val="18"/>
        </w:rPr>
      </w:pPr>
      <w:r w:rsidRPr="000954B3">
        <w:rPr>
          <w:rFonts w:ascii="Arial" w:eastAsia="Calibri" w:hAnsi="Arial" w:cs="Arial"/>
          <w:sz w:val="18"/>
          <w:szCs w:val="18"/>
        </w:rPr>
        <w:t xml:space="preserve">kennen den Unterschied zwischen </w:t>
      </w:r>
      <w:proofErr w:type="spellStart"/>
      <w:r w:rsidRPr="000954B3">
        <w:rPr>
          <w:rFonts w:ascii="Arial" w:eastAsia="Calibri" w:hAnsi="Arial" w:cs="Arial"/>
          <w:sz w:val="18"/>
          <w:szCs w:val="18"/>
        </w:rPr>
        <w:t>Anxiolyse</w:t>
      </w:r>
      <w:proofErr w:type="spellEnd"/>
      <w:r w:rsidRPr="000954B3">
        <w:rPr>
          <w:rFonts w:ascii="Arial" w:eastAsia="Calibri" w:hAnsi="Arial" w:cs="Arial"/>
          <w:sz w:val="18"/>
          <w:szCs w:val="18"/>
        </w:rPr>
        <w:t xml:space="preserve"> und Sedierung, und kennen die verschiedenen Sedierungsformen und Sedierungstiefen</w:t>
      </w:r>
    </w:p>
    <w:p w:rsidR="000A7730" w:rsidRPr="00A351FC" w:rsidRDefault="000A7730" w:rsidP="000A7730">
      <w:pPr>
        <w:widowControl w:val="0"/>
        <w:tabs>
          <w:tab w:val="left" w:pos="170"/>
        </w:tabs>
        <w:autoSpaceDE w:val="0"/>
        <w:autoSpaceDN w:val="0"/>
        <w:adjustRightInd w:val="0"/>
        <w:spacing w:after="0" w:line="220" w:lineRule="exact"/>
        <w:rPr>
          <w:rFonts w:ascii="Arial" w:eastAsia="Times New Roman" w:hAnsi="Arial" w:cs="Arial"/>
          <w:b/>
          <w:spacing w:val="5"/>
          <w:kern w:val="1"/>
          <w:sz w:val="18"/>
          <w:szCs w:val="18"/>
          <w:lang w:val="de-DE" w:eastAsia="de-DE"/>
        </w:rPr>
      </w:pPr>
    </w:p>
    <w:p w:rsidR="000A7730" w:rsidRPr="00A351FC" w:rsidRDefault="000A7730" w:rsidP="000A7730">
      <w:pPr>
        <w:widowControl w:val="0"/>
        <w:tabs>
          <w:tab w:val="left" w:pos="170"/>
        </w:tabs>
        <w:autoSpaceDE w:val="0"/>
        <w:autoSpaceDN w:val="0"/>
        <w:adjustRightInd w:val="0"/>
        <w:spacing w:after="0" w:line="220" w:lineRule="exact"/>
        <w:outlineLvl w:val="0"/>
        <w:rPr>
          <w:rFonts w:ascii="Arial" w:eastAsia="Times New Roman" w:hAnsi="Arial" w:cs="Arial"/>
          <w:b/>
          <w:spacing w:val="5"/>
          <w:kern w:val="1"/>
          <w:sz w:val="18"/>
          <w:szCs w:val="18"/>
          <w:lang w:val="de-DE" w:eastAsia="de-DE"/>
        </w:rPr>
      </w:pPr>
      <w:r w:rsidRPr="00A351FC">
        <w:rPr>
          <w:rFonts w:ascii="Arial" w:eastAsia="Times New Roman" w:hAnsi="Arial" w:cs="Arial"/>
          <w:b/>
          <w:spacing w:val="5"/>
          <w:kern w:val="1"/>
          <w:sz w:val="18"/>
          <w:szCs w:val="18"/>
          <w:lang w:val="de-DE" w:eastAsia="de-DE"/>
        </w:rPr>
        <w:t>Methoden</w:t>
      </w:r>
    </w:p>
    <w:p w:rsidR="000A7730" w:rsidRPr="00A351FC" w:rsidRDefault="000A7730" w:rsidP="000A7730">
      <w:pPr>
        <w:widowControl w:val="0"/>
        <w:tabs>
          <w:tab w:val="left" w:pos="170"/>
        </w:tabs>
        <w:autoSpaceDE w:val="0"/>
        <w:autoSpaceDN w:val="0"/>
        <w:adjustRightInd w:val="0"/>
        <w:spacing w:after="0" w:line="220" w:lineRule="exact"/>
        <w:rPr>
          <w:rFonts w:ascii="Arial" w:eastAsia="Times New Roman" w:hAnsi="Arial" w:cs="Arial"/>
          <w:spacing w:val="5"/>
          <w:kern w:val="1"/>
          <w:sz w:val="18"/>
          <w:szCs w:val="18"/>
          <w:lang w:val="de-DE" w:eastAsia="de-DE"/>
        </w:rPr>
      </w:pPr>
      <w:r w:rsidRPr="00A351FC">
        <w:rPr>
          <w:rFonts w:ascii="Arial" w:eastAsia="Times New Roman" w:hAnsi="Arial" w:cs="Arial"/>
          <w:spacing w:val="5"/>
          <w:kern w:val="1"/>
          <w:sz w:val="18"/>
          <w:szCs w:val="18"/>
          <w:lang w:val="de-DE" w:eastAsia="de-DE"/>
        </w:rPr>
        <w:t xml:space="preserve">Referate, Workshops, Diskussionen und Austausch </w:t>
      </w:r>
    </w:p>
    <w:p w:rsidR="000A7730" w:rsidRPr="00A351FC" w:rsidRDefault="000A7730" w:rsidP="000A7730">
      <w:pPr>
        <w:widowControl w:val="0"/>
        <w:tabs>
          <w:tab w:val="left" w:pos="1134"/>
        </w:tabs>
        <w:autoSpaceDE w:val="0"/>
        <w:autoSpaceDN w:val="0"/>
        <w:adjustRightInd w:val="0"/>
        <w:spacing w:after="0" w:line="220" w:lineRule="exact"/>
        <w:ind w:right="663"/>
        <w:rPr>
          <w:rFonts w:ascii="Arial" w:eastAsia="Times New Roman" w:hAnsi="Arial" w:cs="Arial"/>
          <w:b/>
          <w:spacing w:val="5"/>
          <w:kern w:val="1"/>
          <w:sz w:val="18"/>
          <w:szCs w:val="18"/>
          <w:lang w:val="de-DE" w:eastAsia="de-DE"/>
        </w:rPr>
      </w:pPr>
    </w:p>
    <w:p w:rsidR="000A7730" w:rsidRPr="00A351FC" w:rsidRDefault="000A7730" w:rsidP="000A7730">
      <w:pPr>
        <w:widowControl w:val="0"/>
        <w:tabs>
          <w:tab w:val="left" w:pos="1134"/>
        </w:tabs>
        <w:autoSpaceDE w:val="0"/>
        <w:autoSpaceDN w:val="0"/>
        <w:adjustRightInd w:val="0"/>
        <w:spacing w:after="0" w:line="220" w:lineRule="exact"/>
        <w:ind w:right="663"/>
        <w:outlineLvl w:val="0"/>
        <w:rPr>
          <w:rFonts w:ascii="Arial" w:eastAsia="Times New Roman" w:hAnsi="Arial" w:cs="Arial"/>
          <w:b/>
          <w:spacing w:val="5"/>
          <w:kern w:val="1"/>
          <w:sz w:val="18"/>
          <w:szCs w:val="18"/>
          <w:lang w:val="de-DE" w:eastAsia="de-DE"/>
        </w:rPr>
      </w:pPr>
      <w:r w:rsidRPr="00A351FC">
        <w:rPr>
          <w:rFonts w:ascii="Arial" w:eastAsia="Times New Roman" w:hAnsi="Arial" w:cs="Arial"/>
          <w:b/>
          <w:spacing w:val="5"/>
          <w:kern w:val="1"/>
          <w:sz w:val="18"/>
          <w:szCs w:val="18"/>
          <w:lang w:val="de-DE" w:eastAsia="de-DE"/>
        </w:rPr>
        <w:t xml:space="preserve">Personenkreis </w:t>
      </w:r>
    </w:p>
    <w:p w:rsidR="000A7730" w:rsidRPr="00A351FC" w:rsidRDefault="000A7730" w:rsidP="000A7730">
      <w:pPr>
        <w:widowControl w:val="0"/>
        <w:tabs>
          <w:tab w:val="left" w:pos="170"/>
          <w:tab w:val="left" w:pos="3402"/>
          <w:tab w:val="left" w:pos="3572"/>
        </w:tabs>
        <w:autoSpaceDE w:val="0"/>
        <w:autoSpaceDN w:val="0"/>
        <w:adjustRightInd w:val="0"/>
        <w:spacing w:after="0" w:line="220" w:lineRule="exact"/>
        <w:ind w:right="663"/>
        <w:rPr>
          <w:rFonts w:ascii="Arial" w:eastAsia="Calibri" w:hAnsi="Arial" w:cs="Arial"/>
          <w:sz w:val="18"/>
          <w:szCs w:val="18"/>
        </w:rPr>
      </w:pPr>
      <w:r w:rsidRPr="00A351FC">
        <w:rPr>
          <w:rFonts w:ascii="Arial" w:eastAsia="Calibri" w:hAnsi="Arial" w:cs="Arial"/>
          <w:sz w:val="18"/>
          <w:szCs w:val="18"/>
        </w:rPr>
        <w:t>Die Fortbildung richtet sich an alle interessierten Personen, welche mit Menschen in palliativen Versorgungssituationen in Berührung kommen.</w:t>
      </w:r>
    </w:p>
    <w:p w:rsidR="000A7730" w:rsidRPr="00A351FC" w:rsidRDefault="000A7730" w:rsidP="000A7730">
      <w:pPr>
        <w:widowControl w:val="0"/>
        <w:tabs>
          <w:tab w:val="left" w:pos="170"/>
          <w:tab w:val="left" w:pos="3402"/>
          <w:tab w:val="left" w:pos="3572"/>
        </w:tabs>
        <w:autoSpaceDE w:val="0"/>
        <w:autoSpaceDN w:val="0"/>
        <w:adjustRightInd w:val="0"/>
        <w:spacing w:after="0" w:line="220" w:lineRule="exact"/>
        <w:ind w:right="663"/>
        <w:rPr>
          <w:rFonts w:ascii="Arial" w:eastAsia="Times New Roman" w:hAnsi="Arial" w:cs="Arial"/>
          <w:b/>
          <w:spacing w:val="5"/>
          <w:kern w:val="1"/>
          <w:sz w:val="18"/>
          <w:szCs w:val="18"/>
          <w:lang w:val="de-DE" w:eastAsia="de-DE"/>
        </w:rPr>
      </w:pPr>
    </w:p>
    <w:p w:rsidR="000A7730" w:rsidRPr="00A351FC" w:rsidRDefault="000A7730" w:rsidP="000A7730">
      <w:pPr>
        <w:widowControl w:val="0"/>
        <w:tabs>
          <w:tab w:val="left" w:pos="170"/>
          <w:tab w:val="left" w:pos="3402"/>
          <w:tab w:val="left" w:pos="3572"/>
        </w:tabs>
        <w:autoSpaceDE w:val="0"/>
        <w:autoSpaceDN w:val="0"/>
        <w:adjustRightInd w:val="0"/>
        <w:spacing w:after="0" w:line="220" w:lineRule="exact"/>
        <w:ind w:right="663"/>
        <w:outlineLvl w:val="0"/>
        <w:rPr>
          <w:rFonts w:ascii="Arial" w:eastAsia="Times New Roman" w:hAnsi="Arial" w:cs="Arial"/>
          <w:b/>
          <w:spacing w:val="5"/>
          <w:kern w:val="1"/>
          <w:sz w:val="18"/>
          <w:szCs w:val="18"/>
          <w:lang w:val="de-DE" w:eastAsia="de-DE"/>
        </w:rPr>
      </w:pPr>
      <w:r w:rsidRPr="00A351FC">
        <w:rPr>
          <w:rFonts w:ascii="Arial" w:eastAsia="Times New Roman" w:hAnsi="Arial" w:cs="Arial"/>
          <w:b/>
          <w:spacing w:val="5"/>
          <w:kern w:val="1"/>
          <w:sz w:val="18"/>
          <w:szCs w:val="18"/>
          <w:lang w:val="de-DE" w:eastAsia="de-DE"/>
        </w:rPr>
        <w:t xml:space="preserve">Teilnehmerzahl </w:t>
      </w:r>
    </w:p>
    <w:p w:rsidR="000A7730" w:rsidRPr="00A351FC" w:rsidRDefault="002B13E1" w:rsidP="000A7730">
      <w:pPr>
        <w:widowControl w:val="0"/>
        <w:tabs>
          <w:tab w:val="right" w:pos="567"/>
          <w:tab w:val="right" w:pos="1386"/>
          <w:tab w:val="left" w:pos="2041"/>
        </w:tabs>
        <w:autoSpaceDE w:val="0"/>
        <w:autoSpaceDN w:val="0"/>
        <w:adjustRightInd w:val="0"/>
        <w:spacing w:after="0" w:line="220" w:lineRule="exact"/>
        <w:outlineLvl w:val="0"/>
        <w:rPr>
          <w:rFonts w:ascii="Arial" w:eastAsia="Times New Roman" w:hAnsi="Arial" w:cs="Arial"/>
          <w:spacing w:val="5"/>
          <w:kern w:val="1"/>
          <w:sz w:val="18"/>
          <w:szCs w:val="18"/>
          <w:lang w:val="de-DE" w:eastAsia="de-DE"/>
        </w:rPr>
      </w:pPr>
      <w:r>
        <w:rPr>
          <w:rFonts w:ascii="Arial" w:eastAsia="Times New Roman" w:hAnsi="Arial" w:cs="Arial"/>
          <w:spacing w:val="5"/>
          <w:kern w:val="1"/>
          <w:sz w:val="18"/>
          <w:szCs w:val="18"/>
          <w:lang w:val="de-DE" w:eastAsia="de-DE"/>
        </w:rPr>
        <w:t>min. 8</w:t>
      </w:r>
      <w:r w:rsidR="000A7730" w:rsidRPr="00A351FC">
        <w:rPr>
          <w:rFonts w:ascii="Arial" w:eastAsia="Times New Roman" w:hAnsi="Arial" w:cs="Arial"/>
          <w:spacing w:val="5"/>
          <w:kern w:val="1"/>
          <w:sz w:val="18"/>
          <w:szCs w:val="18"/>
          <w:lang w:val="de-DE" w:eastAsia="de-DE"/>
        </w:rPr>
        <w:t xml:space="preserve"> / max. 20 Personen</w:t>
      </w:r>
    </w:p>
    <w:p w:rsidR="000A7730" w:rsidRPr="00A351FC" w:rsidRDefault="000A7730" w:rsidP="000A7730">
      <w:pPr>
        <w:widowControl w:val="0"/>
        <w:tabs>
          <w:tab w:val="right" w:pos="567"/>
          <w:tab w:val="right" w:pos="1386"/>
          <w:tab w:val="left" w:pos="2041"/>
        </w:tabs>
        <w:autoSpaceDE w:val="0"/>
        <w:autoSpaceDN w:val="0"/>
        <w:adjustRightInd w:val="0"/>
        <w:spacing w:after="0" w:line="220" w:lineRule="exact"/>
        <w:rPr>
          <w:rFonts w:ascii="Arial" w:eastAsia="Times New Roman" w:hAnsi="Arial" w:cs="Arial"/>
          <w:b/>
          <w:spacing w:val="5"/>
          <w:kern w:val="1"/>
          <w:sz w:val="18"/>
          <w:szCs w:val="18"/>
          <w:lang w:val="de-DE" w:eastAsia="de-DE"/>
        </w:rPr>
      </w:pPr>
    </w:p>
    <w:p w:rsidR="000A7730" w:rsidRPr="00A351FC" w:rsidRDefault="000A7730" w:rsidP="000A7730">
      <w:pPr>
        <w:widowControl w:val="0"/>
        <w:tabs>
          <w:tab w:val="right" w:pos="567"/>
          <w:tab w:val="right" w:pos="1386"/>
          <w:tab w:val="left" w:pos="2041"/>
        </w:tabs>
        <w:autoSpaceDE w:val="0"/>
        <w:autoSpaceDN w:val="0"/>
        <w:adjustRightInd w:val="0"/>
        <w:spacing w:after="0" w:line="220" w:lineRule="exact"/>
        <w:outlineLvl w:val="0"/>
        <w:rPr>
          <w:rFonts w:ascii="Arial" w:eastAsia="Times New Roman" w:hAnsi="Arial" w:cs="Arial"/>
          <w:b/>
          <w:spacing w:val="5"/>
          <w:kern w:val="1"/>
          <w:sz w:val="18"/>
          <w:szCs w:val="18"/>
          <w:lang w:val="de-DE" w:eastAsia="de-DE"/>
        </w:rPr>
      </w:pPr>
      <w:r w:rsidRPr="00A351FC">
        <w:rPr>
          <w:rFonts w:ascii="Arial" w:eastAsia="Times New Roman" w:hAnsi="Arial" w:cs="Arial"/>
          <w:b/>
          <w:spacing w:val="5"/>
          <w:kern w:val="1"/>
          <w:sz w:val="18"/>
          <w:szCs w:val="18"/>
          <w:lang w:val="de-DE" w:eastAsia="de-DE"/>
        </w:rPr>
        <w:t>Referentinnen/Referenten</w:t>
      </w:r>
    </w:p>
    <w:p w:rsidR="000954B3" w:rsidRDefault="000954B3" w:rsidP="000A7730">
      <w:pPr>
        <w:widowControl w:val="0"/>
        <w:tabs>
          <w:tab w:val="left" w:pos="170"/>
        </w:tabs>
        <w:autoSpaceDE w:val="0"/>
        <w:autoSpaceDN w:val="0"/>
        <w:adjustRightInd w:val="0"/>
        <w:spacing w:after="0" w:line="220" w:lineRule="exact"/>
        <w:rPr>
          <w:rFonts w:ascii="Arial" w:eastAsia="Times New Roman" w:hAnsi="Arial" w:cs="Arial"/>
          <w:spacing w:val="5"/>
          <w:kern w:val="1"/>
          <w:sz w:val="18"/>
          <w:szCs w:val="18"/>
          <w:lang w:val="de-DE" w:eastAsia="de-DE"/>
        </w:rPr>
      </w:pPr>
      <w:r>
        <w:rPr>
          <w:rFonts w:ascii="Arial" w:eastAsia="Times New Roman" w:hAnsi="Arial" w:cs="Arial"/>
          <w:spacing w:val="5"/>
          <w:kern w:val="1"/>
          <w:sz w:val="18"/>
          <w:szCs w:val="18"/>
          <w:lang w:val="de-DE" w:eastAsia="de-DE"/>
        </w:rPr>
        <w:t>Interprofessionelles Team des Zentrums für Palliative Care, KSW</w:t>
      </w:r>
    </w:p>
    <w:p w:rsidR="000A7730" w:rsidRPr="00A351FC" w:rsidRDefault="000A7730" w:rsidP="000A7730">
      <w:pPr>
        <w:widowControl w:val="0"/>
        <w:tabs>
          <w:tab w:val="left" w:pos="170"/>
        </w:tabs>
        <w:autoSpaceDE w:val="0"/>
        <w:autoSpaceDN w:val="0"/>
        <w:adjustRightInd w:val="0"/>
        <w:spacing w:after="0" w:line="220" w:lineRule="exact"/>
        <w:rPr>
          <w:rFonts w:ascii="Arial" w:eastAsia="Times New Roman" w:hAnsi="Arial" w:cs="Arial"/>
          <w:spacing w:val="5"/>
          <w:kern w:val="1"/>
          <w:sz w:val="18"/>
          <w:szCs w:val="18"/>
          <w:lang w:val="de-DE" w:eastAsia="de-DE"/>
        </w:rPr>
      </w:pPr>
    </w:p>
    <w:p w:rsidR="000A7730" w:rsidRPr="00A351FC" w:rsidRDefault="000A7730" w:rsidP="000A7730">
      <w:pPr>
        <w:widowControl w:val="0"/>
        <w:tabs>
          <w:tab w:val="left" w:pos="170"/>
        </w:tabs>
        <w:autoSpaceDE w:val="0"/>
        <w:autoSpaceDN w:val="0"/>
        <w:adjustRightInd w:val="0"/>
        <w:spacing w:after="0" w:line="220" w:lineRule="exact"/>
        <w:rPr>
          <w:rFonts w:ascii="Arial" w:eastAsia="Times New Roman" w:hAnsi="Arial" w:cs="Arial"/>
          <w:b/>
          <w:spacing w:val="5"/>
          <w:kern w:val="1"/>
          <w:sz w:val="18"/>
          <w:szCs w:val="18"/>
          <w:lang w:val="de-DE" w:eastAsia="de-DE"/>
        </w:rPr>
      </w:pPr>
      <w:r w:rsidRPr="00A351FC">
        <w:rPr>
          <w:rFonts w:ascii="Arial" w:eastAsia="Times New Roman" w:hAnsi="Arial" w:cs="Arial"/>
          <w:b/>
          <w:spacing w:val="5"/>
          <w:kern w:val="1"/>
          <w:sz w:val="18"/>
          <w:szCs w:val="18"/>
          <w:lang w:val="de-DE" w:eastAsia="de-DE"/>
        </w:rPr>
        <w:t>Ansprechperson für die Koordination</w:t>
      </w:r>
    </w:p>
    <w:p w:rsidR="000A7730" w:rsidRPr="00A351FC" w:rsidRDefault="000954B3" w:rsidP="000A7730">
      <w:pPr>
        <w:widowControl w:val="0"/>
        <w:tabs>
          <w:tab w:val="left" w:pos="170"/>
        </w:tabs>
        <w:autoSpaceDE w:val="0"/>
        <w:autoSpaceDN w:val="0"/>
        <w:adjustRightInd w:val="0"/>
        <w:spacing w:after="0" w:line="220" w:lineRule="exact"/>
        <w:rPr>
          <w:rFonts w:ascii="Arial" w:eastAsia="Times New Roman" w:hAnsi="Arial" w:cs="Arial"/>
          <w:b/>
          <w:spacing w:val="5"/>
          <w:kern w:val="1"/>
          <w:sz w:val="18"/>
          <w:szCs w:val="18"/>
          <w:lang w:eastAsia="de-DE"/>
        </w:rPr>
      </w:pPr>
      <w:r>
        <w:rPr>
          <w:rFonts w:ascii="Arial" w:eastAsia="Calibri" w:hAnsi="Arial" w:cs="Arial"/>
          <w:sz w:val="18"/>
          <w:szCs w:val="18"/>
        </w:rPr>
        <w:t>Qualitätsverantwortliche</w:t>
      </w:r>
      <w:r w:rsidR="000A7730">
        <w:rPr>
          <w:rFonts w:ascii="Arial" w:eastAsia="Calibri" w:hAnsi="Arial" w:cs="Arial"/>
          <w:sz w:val="18"/>
          <w:szCs w:val="18"/>
        </w:rPr>
        <w:t xml:space="preserve"> Zentrum für Palliative Care</w:t>
      </w:r>
      <w:r w:rsidR="000A7730" w:rsidRPr="00A351FC">
        <w:rPr>
          <w:rFonts w:ascii="Arial" w:eastAsia="Calibri" w:hAnsi="Arial" w:cs="Arial"/>
          <w:sz w:val="18"/>
          <w:szCs w:val="18"/>
        </w:rPr>
        <w:t xml:space="preserve"> KSW, Tel. 55</w:t>
      </w:r>
      <w:r>
        <w:rPr>
          <w:rFonts w:ascii="Arial" w:eastAsia="Calibri" w:hAnsi="Arial" w:cs="Arial"/>
          <w:sz w:val="18"/>
          <w:szCs w:val="18"/>
        </w:rPr>
        <w:t>26</w:t>
      </w:r>
    </w:p>
    <w:p w:rsidR="000A7730" w:rsidRPr="00A351FC" w:rsidRDefault="000A7730" w:rsidP="000A7730">
      <w:pPr>
        <w:widowControl w:val="0"/>
        <w:tabs>
          <w:tab w:val="left" w:pos="170"/>
        </w:tabs>
        <w:autoSpaceDE w:val="0"/>
        <w:autoSpaceDN w:val="0"/>
        <w:adjustRightInd w:val="0"/>
        <w:spacing w:after="0" w:line="220" w:lineRule="exact"/>
        <w:rPr>
          <w:rFonts w:ascii="Arial" w:eastAsia="Times New Roman" w:hAnsi="Arial" w:cs="Arial"/>
          <w:b/>
          <w:spacing w:val="5"/>
          <w:kern w:val="1"/>
          <w:sz w:val="18"/>
          <w:szCs w:val="18"/>
          <w:lang w:val="de-DE" w:eastAsia="de-DE"/>
        </w:rPr>
      </w:pPr>
    </w:p>
    <w:p w:rsidR="000A7730" w:rsidRPr="00A351FC" w:rsidRDefault="000A7730" w:rsidP="000A7730">
      <w:pPr>
        <w:widowControl w:val="0"/>
        <w:tabs>
          <w:tab w:val="right" w:pos="567"/>
          <w:tab w:val="right" w:pos="1386"/>
          <w:tab w:val="left" w:pos="2041"/>
        </w:tabs>
        <w:autoSpaceDE w:val="0"/>
        <w:autoSpaceDN w:val="0"/>
        <w:adjustRightInd w:val="0"/>
        <w:spacing w:after="0" w:line="220" w:lineRule="exact"/>
        <w:outlineLvl w:val="0"/>
        <w:rPr>
          <w:rFonts w:ascii="Arial" w:eastAsia="Times New Roman" w:hAnsi="Arial" w:cs="Arial"/>
          <w:b/>
          <w:spacing w:val="5"/>
          <w:kern w:val="1"/>
          <w:sz w:val="18"/>
          <w:szCs w:val="18"/>
          <w:lang w:val="de-DE" w:eastAsia="de-DE"/>
        </w:rPr>
      </w:pPr>
      <w:r w:rsidRPr="00A351FC">
        <w:rPr>
          <w:rFonts w:ascii="Arial" w:eastAsia="Times New Roman" w:hAnsi="Arial" w:cs="Arial"/>
          <w:b/>
          <w:spacing w:val="5"/>
          <w:kern w:val="1"/>
          <w:sz w:val="18"/>
          <w:szCs w:val="18"/>
          <w:lang w:val="de-DE" w:eastAsia="de-DE"/>
        </w:rPr>
        <w:t xml:space="preserve">Zeitlicher Umfang </w:t>
      </w:r>
    </w:p>
    <w:p w:rsidR="000A7730" w:rsidRPr="00A351FC" w:rsidRDefault="000A7730" w:rsidP="000A7730">
      <w:pPr>
        <w:widowControl w:val="0"/>
        <w:tabs>
          <w:tab w:val="left" w:pos="1134"/>
        </w:tabs>
        <w:autoSpaceDE w:val="0"/>
        <w:autoSpaceDN w:val="0"/>
        <w:adjustRightInd w:val="0"/>
        <w:spacing w:after="0" w:line="220" w:lineRule="exact"/>
        <w:ind w:right="663"/>
        <w:outlineLvl w:val="0"/>
        <w:rPr>
          <w:rFonts w:ascii="Arial" w:eastAsia="Times New Roman" w:hAnsi="Arial" w:cs="Arial"/>
          <w:spacing w:val="5"/>
          <w:kern w:val="1"/>
          <w:sz w:val="18"/>
          <w:szCs w:val="18"/>
          <w:lang w:val="de-DE" w:eastAsia="de-DE"/>
        </w:rPr>
      </w:pPr>
      <w:r w:rsidRPr="00A351FC">
        <w:rPr>
          <w:rFonts w:ascii="Arial" w:eastAsia="Times New Roman" w:hAnsi="Arial" w:cs="Arial"/>
          <w:spacing w:val="5"/>
          <w:kern w:val="1"/>
          <w:sz w:val="18"/>
          <w:szCs w:val="18"/>
          <w:lang w:val="de-DE" w:eastAsia="de-DE"/>
        </w:rPr>
        <w:t>2 Tage</w:t>
      </w:r>
    </w:p>
    <w:p w:rsidR="000A7730" w:rsidRPr="00A351FC" w:rsidRDefault="000A7730" w:rsidP="000A7730">
      <w:pPr>
        <w:widowControl w:val="0"/>
        <w:tabs>
          <w:tab w:val="right" w:pos="567"/>
          <w:tab w:val="right" w:pos="1386"/>
          <w:tab w:val="left" w:pos="2041"/>
        </w:tabs>
        <w:autoSpaceDE w:val="0"/>
        <w:autoSpaceDN w:val="0"/>
        <w:adjustRightInd w:val="0"/>
        <w:spacing w:after="0" w:line="220" w:lineRule="exact"/>
        <w:rPr>
          <w:rFonts w:ascii="Arial" w:eastAsia="Times New Roman" w:hAnsi="Arial" w:cs="Arial"/>
          <w:b/>
          <w:spacing w:val="5"/>
          <w:kern w:val="1"/>
          <w:sz w:val="18"/>
          <w:szCs w:val="18"/>
          <w:lang w:val="de-DE" w:eastAsia="de-DE"/>
        </w:rPr>
      </w:pPr>
    </w:p>
    <w:p w:rsidR="000A7730" w:rsidRPr="00CD21DC" w:rsidRDefault="000A7730" w:rsidP="000A7730">
      <w:pPr>
        <w:widowControl w:val="0"/>
        <w:tabs>
          <w:tab w:val="right" w:pos="567"/>
          <w:tab w:val="right" w:pos="1386"/>
          <w:tab w:val="left" w:pos="2041"/>
        </w:tabs>
        <w:autoSpaceDE w:val="0"/>
        <w:autoSpaceDN w:val="0"/>
        <w:adjustRightInd w:val="0"/>
        <w:spacing w:after="0" w:line="220" w:lineRule="exact"/>
        <w:rPr>
          <w:rFonts w:ascii="Arial" w:eastAsia="Times New Roman" w:hAnsi="Arial" w:cs="Arial"/>
          <w:b/>
          <w:spacing w:val="5"/>
          <w:kern w:val="1"/>
          <w:sz w:val="18"/>
          <w:szCs w:val="18"/>
          <w:lang w:val="de-DE" w:eastAsia="de-DE"/>
        </w:rPr>
      </w:pPr>
      <w:r w:rsidRPr="00CD21DC">
        <w:rPr>
          <w:rFonts w:ascii="Arial" w:eastAsia="Times New Roman" w:hAnsi="Arial" w:cs="Arial"/>
          <w:b/>
          <w:spacing w:val="5"/>
          <w:kern w:val="1"/>
          <w:sz w:val="18"/>
          <w:szCs w:val="18"/>
          <w:lang w:val="de-DE" w:eastAsia="de-DE"/>
        </w:rPr>
        <w:t>Daten, Zeit 08.30 bis 16.30 Uhr</w:t>
      </w:r>
      <w:r w:rsidRPr="00CD21DC">
        <w:rPr>
          <w:rFonts w:ascii="Arial" w:eastAsia="Times New Roman" w:hAnsi="Arial" w:cs="Arial"/>
          <w:b/>
          <w:spacing w:val="5"/>
          <w:kern w:val="1"/>
          <w:sz w:val="18"/>
          <w:szCs w:val="18"/>
          <w:lang w:val="de-DE" w:eastAsia="de-DE"/>
        </w:rPr>
        <w:tab/>
      </w:r>
      <w:proofErr w:type="gramStart"/>
      <w:r w:rsidRPr="00CD21DC">
        <w:rPr>
          <w:rFonts w:ascii="Arial" w:eastAsia="Times New Roman" w:hAnsi="Arial" w:cs="Arial"/>
          <w:b/>
          <w:spacing w:val="5"/>
          <w:kern w:val="1"/>
          <w:sz w:val="18"/>
          <w:szCs w:val="18"/>
          <w:lang w:val="de-DE" w:eastAsia="de-DE"/>
        </w:rPr>
        <w:tab/>
      </w:r>
      <w:r>
        <w:rPr>
          <w:rFonts w:ascii="Arial" w:eastAsia="Times New Roman" w:hAnsi="Arial" w:cs="Arial"/>
          <w:b/>
          <w:spacing w:val="5"/>
          <w:kern w:val="1"/>
          <w:sz w:val="18"/>
          <w:szCs w:val="18"/>
          <w:lang w:val="de-DE" w:eastAsia="de-DE"/>
        </w:rPr>
        <w:t xml:space="preserve">  </w:t>
      </w:r>
      <w:r>
        <w:rPr>
          <w:rFonts w:ascii="Arial" w:eastAsia="Times New Roman" w:hAnsi="Arial" w:cs="Arial"/>
          <w:b/>
          <w:spacing w:val="5"/>
          <w:kern w:val="1"/>
          <w:sz w:val="18"/>
          <w:szCs w:val="18"/>
          <w:lang w:val="de-DE" w:eastAsia="de-DE"/>
        </w:rPr>
        <w:tab/>
      </w:r>
      <w:proofErr w:type="gramEnd"/>
      <w:r>
        <w:rPr>
          <w:rFonts w:ascii="Arial" w:eastAsia="Times New Roman" w:hAnsi="Arial" w:cs="Arial"/>
          <w:b/>
          <w:spacing w:val="5"/>
          <w:kern w:val="1"/>
          <w:sz w:val="18"/>
          <w:szCs w:val="18"/>
          <w:lang w:val="de-DE" w:eastAsia="de-DE"/>
        </w:rPr>
        <w:tab/>
      </w:r>
      <w:r w:rsidRPr="00CD21DC">
        <w:rPr>
          <w:rFonts w:ascii="Arial" w:eastAsia="Times New Roman" w:hAnsi="Arial" w:cs="Arial"/>
          <w:b/>
          <w:spacing w:val="5"/>
          <w:kern w:val="1"/>
          <w:sz w:val="18"/>
          <w:szCs w:val="18"/>
          <w:lang w:val="de-DE" w:eastAsia="de-DE"/>
        </w:rPr>
        <w:t>Anmeldeschluss</w:t>
      </w:r>
    </w:p>
    <w:p w:rsidR="000A7730" w:rsidRPr="00CA01ED" w:rsidRDefault="000954B3" w:rsidP="000A7730">
      <w:pPr>
        <w:widowControl w:val="0"/>
        <w:tabs>
          <w:tab w:val="right" w:pos="567"/>
          <w:tab w:val="right" w:pos="1386"/>
          <w:tab w:val="left" w:pos="2041"/>
        </w:tabs>
        <w:autoSpaceDE w:val="0"/>
        <w:autoSpaceDN w:val="0"/>
        <w:adjustRightInd w:val="0"/>
        <w:spacing w:after="0" w:line="220" w:lineRule="exact"/>
        <w:outlineLvl w:val="0"/>
        <w:rPr>
          <w:rFonts w:ascii="Arial" w:eastAsia="Times New Roman" w:hAnsi="Arial" w:cs="Arial"/>
          <w:spacing w:val="5"/>
          <w:kern w:val="1"/>
          <w:sz w:val="18"/>
          <w:szCs w:val="18"/>
          <w:lang w:val="de-DE" w:eastAsia="de-DE"/>
        </w:rPr>
      </w:pPr>
      <w:r>
        <w:rPr>
          <w:rFonts w:ascii="Arial" w:eastAsia="Times New Roman" w:hAnsi="Arial" w:cs="Arial"/>
          <w:spacing w:val="5"/>
          <w:kern w:val="1"/>
          <w:sz w:val="18"/>
          <w:szCs w:val="18"/>
          <w:lang w:val="de-DE" w:eastAsia="de-DE"/>
        </w:rPr>
        <w:t>Mi/Do 01</w:t>
      </w:r>
      <w:r w:rsidR="000A7730" w:rsidRPr="00CA01ED">
        <w:rPr>
          <w:rFonts w:ascii="Arial" w:eastAsia="Times New Roman" w:hAnsi="Arial" w:cs="Arial"/>
          <w:spacing w:val="5"/>
          <w:kern w:val="1"/>
          <w:sz w:val="18"/>
          <w:szCs w:val="18"/>
          <w:lang w:val="de-DE" w:eastAsia="de-DE"/>
        </w:rPr>
        <w:t xml:space="preserve">. </w:t>
      </w:r>
      <w:r w:rsidR="002B13E1">
        <w:rPr>
          <w:rFonts w:ascii="Arial" w:eastAsia="Times New Roman" w:hAnsi="Arial" w:cs="Arial"/>
          <w:spacing w:val="5"/>
          <w:kern w:val="1"/>
          <w:sz w:val="18"/>
          <w:szCs w:val="18"/>
          <w:lang w:val="de-DE" w:eastAsia="de-DE"/>
        </w:rPr>
        <w:t xml:space="preserve">Juli </w:t>
      </w:r>
      <w:r w:rsidR="000A7730">
        <w:rPr>
          <w:rFonts w:ascii="Arial" w:eastAsia="Times New Roman" w:hAnsi="Arial" w:cs="Arial"/>
          <w:spacing w:val="5"/>
          <w:kern w:val="1"/>
          <w:sz w:val="18"/>
          <w:szCs w:val="18"/>
          <w:lang w:val="de-DE" w:eastAsia="de-DE"/>
        </w:rPr>
        <w:t>u</w:t>
      </w:r>
      <w:r>
        <w:rPr>
          <w:rFonts w:ascii="Arial" w:eastAsia="Times New Roman" w:hAnsi="Arial" w:cs="Arial"/>
          <w:spacing w:val="5"/>
          <w:kern w:val="1"/>
          <w:sz w:val="18"/>
          <w:szCs w:val="18"/>
          <w:lang w:val="de-DE" w:eastAsia="de-DE"/>
        </w:rPr>
        <w:t>nd 02. Juli</w:t>
      </w:r>
      <w:r w:rsidR="000A7730" w:rsidRPr="00CA01ED">
        <w:rPr>
          <w:rFonts w:ascii="Arial" w:eastAsia="Times New Roman" w:hAnsi="Arial" w:cs="Arial"/>
          <w:spacing w:val="5"/>
          <w:kern w:val="1"/>
          <w:sz w:val="18"/>
          <w:szCs w:val="18"/>
          <w:lang w:val="de-DE" w:eastAsia="de-DE"/>
        </w:rPr>
        <w:t xml:space="preserve"> </w:t>
      </w:r>
      <w:r>
        <w:rPr>
          <w:rFonts w:ascii="Arial" w:eastAsia="Times New Roman" w:hAnsi="Arial" w:cs="Arial"/>
          <w:spacing w:val="5"/>
          <w:kern w:val="1"/>
          <w:sz w:val="18"/>
          <w:szCs w:val="18"/>
          <w:lang w:val="de-DE" w:eastAsia="de-DE"/>
        </w:rPr>
        <w:t>2026</w:t>
      </w:r>
      <w:r w:rsidR="000A7730">
        <w:rPr>
          <w:rFonts w:ascii="Arial" w:eastAsia="Times New Roman" w:hAnsi="Arial" w:cs="Arial"/>
          <w:spacing w:val="5"/>
          <w:kern w:val="1"/>
          <w:sz w:val="18"/>
          <w:szCs w:val="18"/>
          <w:lang w:val="de-DE" w:eastAsia="de-DE"/>
        </w:rPr>
        <w:tab/>
      </w:r>
      <w:r w:rsidR="000A7730">
        <w:rPr>
          <w:rFonts w:ascii="Arial" w:eastAsia="Times New Roman" w:hAnsi="Arial" w:cs="Arial"/>
          <w:spacing w:val="5"/>
          <w:kern w:val="1"/>
          <w:sz w:val="18"/>
          <w:szCs w:val="18"/>
          <w:lang w:val="de-DE" w:eastAsia="de-DE"/>
        </w:rPr>
        <w:tab/>
      </w:r>
      <w:r w:rsidR="000A7730">
        <w:rPr>
          <w:rFonts w:ascii="Arial" w:eastAsia="Times New Roman" w:hAnsi="Arial" w:cs="Arial"/>
          <w:spacing w:val="5"/>
          <w:kern w:val="1"/>
          <w:sz w:val="18"/>
          <w:szCs w:val="18"/>
          <w:lang w:val="de-DE" w:eastAsia="de-DE"/>
        </w:rPr>
        <w:tab/>
      </w:r>
      <w:r>
        <w:rPr>
          <w:rFonts w:ascii="Arial" w:eastAsia="Times New Roman" w:hAnsi="Arial" w:cs="Arial"/>
          <w:spacing w:val="5"/>
          <w:kern w:val="1"/>
          <w:sz w:val="18"/>
          <w:szCs w:val="18"/>
          <w:lang w:val="de-DE" w:eastAsia="de-DE"/>
        </w:rPr>
        <w:tab/>
      </w:r>
      <w:r w:rsidR="002B13E1">
        <w:rPr>
          <w:rFonts w:ascii="Arial" w:eastAsia="Times New Roman" w:hAnsi="Arial" w:cs="Arial"/>
          <w:spacing w:val="5"/>
          <w:kern w:val="1"/>
          <w:sz w:val="18"/>
          <w:szCs w:val="18"/>
          <w:lang w:val="de-DE" w:eastAsia="de-DE"/>
        </w:rPr>
        <w:t>01. Juni</w:t>
      </w:r>
      <w:r>
        <w:rPr>
          <w:rFonts w:ascii="Arial" w:eastAsia="Times New Roman" w:hAnsi="Arial" w:cs="Arial"/>
          <w:spacing w:val="5"/>
          <w:kern w:val="1"/>
          <w:sz w:val="18"/>
          <w:szCs w:val="18"/>
          <w:lang w:val="de-DE" w:eastAsia="de-DE"/>
        </w:rPr>
        <w:t xml:space="preserve"> 2026</w:t>
      </w:r>
    </w:p>
    <w:p w:rsidR="000A7730" w:rsidRDefault="000A7730" w:rsidP="000A7730">
      <w:pPr>
        <w:widowControl w:val="0"/>
        <w:tabs>
          <w:tab w:val="right" w:pos="567"/>
          <w:tab w:val="right" w:pos="1386"/>
          <w:tab w:val="left" w:pos="2041"/>
        </w:tabs>
        <w:autoSpaceDE w:val="0"/>
        <w:autoSpaceDN w:val="0"/>
        <w:adjustRightInd w:val="0"/>
        <w:spacing w:after="0" w:line="220" w:lineRule="exact"/>
        <w:outlineLvl w:val="0"/>
        <w:rPr>
          <w:rFonts w:ascii="Arial" w:eastAsia="Times New Roman" w:hAnsi="Arial" w:cs="Arial"/>
          <w:spacing w:val="5"/>
          <w:kern w:val="1"/>
          <w:sz w:val="18"/>
          <w:szCs w:val="18"/>
          <w:highlight w:val="yellow"/>
          <w:lang w:eastAsia="de-DE"/>
        </w:rPr>
      </w:pPr>
    </w:p>
    <w:p w:rsidR="000A7730" w:rsidRPr="000954B3" w:rsidRDefault="000A7730" w:rsidP="000A7730">
      <w:pPr>
        <w:widowControl w:val="0"/>
        <w:tabs>
          <w:tab w:val="right" w:pos="567"/>
          <w:tab w:val="right" w:pos="1386"/>
          <w:tab w:val="left" w:pos="2041"/>
        </w:tabs>
        <w:autoSpaceDE w:val="0"/>
        <w:autoSpaceDN w:val="0"/>
        <w:adjustRightInd w:val="0"/>
        <w:spacing w:after="0" w:line="220" w:lineRule="exact"/>
        <w:outlineLvl w:val="0"/>
        <w:rPr>
          <w:rFonts w:ascii="Arial" w:eastAsia="Times New Roman" w:hAnsi="Arial" w:cs="Arial"/>
          <w:b/>
          <w:spacing w:val="5"/>
          <w:kern w:val="1"/>
          <w:sz w:val="18"/>
          <w:szCs w:val="18"/>
          <w:lang w:val="de-DE" w:eastAsia="de-DE"/>
        </w:rPr>
      </w:pPr>
      <w:r w:rsidRPr="000954B3">
        <w:rPr>
          <w:rFonts w:ascii="Arial" w:eastAsia="Times New Roman" w:hAnsi="Arial" w:cs="Arial"/>
          <w:b/>
          <w:spacing w:val="5"/>
          <w:kern w:val="1"/>
          <w:sz w:val="18"/>
          <w:szCs w:val="18"/>
          <w:lang w:val="de-DE" w:eastAsia="de-DE"/>
        </w:rPr>
        <w:t xml:space="preserve">Ort </w:t>
      </w:r>
    </w:p>
    <w:p w:rsidR="000954B3" w:rsidRPr="000954B3" w:rsidRDefault="000954B3" w:rsidP="000A7730">
      <w:pPr>
        <w:widowControl w:val="0"/>
        <w:tabs>
          <w:tab w:val="right" w:pos="567"/>
          <w:tab w:val="right" w:pos="1386"/>
          <w:tab w:val="left" w:pos="2041"/>
        </w:tabs>
        <w:autoSpaceDE w:val="0"/>
        <w:autoSpaceDN w:val="0"/>
        <w:adjustRightInd w:val="0"/>
        <w:spacing w:after="0" w:line="220" w:lineRule="exact"/>
        <w:outlineLvl w:val="0"/>
        <w:rPr>
          <w:rFonts w:ascii="Arial" w:eastAsia="Times New Roman" w:hAnsi="Arial" w:cs="Arial"/>
          <w:spacing w:val="5"/>
          <w:kern w:val="1"/>
          <w:sz w:val="18"/>
          <w:szCs w:val="18"/>
          <w:lang w:val="de-DE" w:eastAsia="de-DE"/>
        </w:rPr>
      </w:pPr>
      <w:r w:rsidRPr="000954B3">
        <w:rPr>
          <w:rFonts w:ascii="Arial" w:eastAsia="Times New Roman" w:hAnsi="Arial" w:cs="Arial"/>
          <w:spacing w:val="5"/>
          <w:kern w:val="1"/>
          <w:sz w:val="18"/>
          <w:szCs w:val="18"/>
          <w:lang w:val="de-DE" w:eastAsia="de-DE"/>
        </w:rPr>
        <w:t xml:space="preserve">Haus K, Sitzungszimmer </w:t>
      </w:r>
      <w:proofErr w:type="spellStart"/>
      <w:r w:rsidRPr="000954B3">
        <w:rPr>
          <w:rFonts w:ascii="Arial" w:eastAsia="Times New Roman" w:hAnsi="Arial" w:cs="Arial"/>
          <w:spacing w:val="5"/>
          <w:kern w:val="1"/>
          <w:sz w:val="18"/>
          <w:szCs w:val="18"/>
          <w:lang w:val="de-DE" w:eastAsia="de-DE"/>
        </w:rPr>
        <w:t>Nussberg</w:t>
      </w:r>
      <w:proofErr w:type="spellEnd"/>
    </w:p>
    <w:p w:rsidR="000A7730" w:rsidRPr="00A351FC" w:rsidRDefault="000A7730" w:rsidP="000A7730">
      <w:pPr>
        <w:widowControl w:val="0"/>
        <w:tabs>
          <w:tab w:val="left" w:pos="1134"/>
        </w:tabs>
        <w:autoSpaceDE w:val="0"/>
        <w:autoSpaceDN w:val="0"/>
        <w:adjustRightInd w:val="0"/>
        <w:spacing w:after="0" w:line="220" w:lineRule="exact"/>
        <w:ind w:right="663"/>
        <w:rPr>
          <w:rFonts w:ascii="Arial" w:eastAsia="Times New Roman" w:hAnsi="Arial" w:cs="Arial"/>
          <w:spacing w:val="5"/>
          <w:kern w:val="1"/>
          <w:sz w:val="18"/>
          <w:szCs w:val="18"/>
          <w:lang w:val="de-DE" w:eastAsia="de-DE"/>
        </w:rPr>
      </w:pPr>
    </w:p>
    <w:p w:rsidR="000A7730" w:rsidRPr="00A351FC" w:rsidRDefault="000A7730" w:rsidP="000A7730">
      <w:pPr>
        <w:widowControl w:val="0"/>
        <w:tabs>
          <w:tab w:val="left" w:pos="1134"/>
        </w:tabs>
        <w:autoSpaceDE w:val="0"/>
        <w:autoSpaceDN w:val="0"/>
        <w:adjustRightInd w:val="0"/>
        <w:spacing w:after="0" w:line="220" w:lineRule="exact"/>
        <w:ind w:right="663"/>
        <w:outlineLvl w:val="0"/>
        <w:rPr>
          <w:rFonts w:ascii="Arial" w:eastAsia="Times New Roman" w:hAnsi="Arial" w:cs="Arial"/>
          <w:spacing w:val="5"/>
          <w:kern w:val="1"/>
          <w:sz w:val="18"/>
          <w:szCs w:val="18"/>
          <w:lang w:val="de-DE" w:eastAsia="de-DE"/>
        </w:rPr>
      </w:pPr>
      <w:r w:rsidRPr="00A351FC">
        <w:rPr>
          <w:rFonts w:ascii="Arial" w:eastAsia="Times New Roman" w:hAnsi="Arial" w:cs="Arial"/>
          <w:b/>
          <w:spacing w:val="5"/>
          <w:kern w:val="1"/>
          <w:sz w:val="18"/>
          <w:szCs w:val="18"/>
          <w:lang w:val="de-DE" w:eastAsia="de-DE"/>
        </w:rPr>
        <w:t>Kosten</w:t>
      </w:r>
      <w:r w:rsidRPr="00A351FC">
        <w:rPr>
          <w:rFonts w:ascii="Arial" w:eastAsia="Times New Roman" w:hAnsi="Arial" w:cs="Arial"/>
          <w:spacing w:val="5"/>
          <w:kern w:val="1"/>
          <w:sz w:val="18"/>
          <w:szCs w:val="18"/>
          <w:lang w:val="de-DE" w:eastAsia="de-DE"/>
        </w:rPr>
        <w:t xml:space="preserve"> </w:t>
      </w:r>
      <w:r w:rsidRPr="00A351FC">
        <w:rPr>
          <w:rFonts w:ascii="Arial" w:eastAsia="Times New Roman" w:hAnsi="Arial" w:cs="Arial"/>
          <w:b/>
          <w:spacing w:val="5"/>
          <w:kern w:val="1"/>
          <w:sz w:val="18"/>
          <w:szCs w:val="18"/>
          <w:lang w:val="de-DE" w:eastAsia="de-DE"/>
        </w:rPr>
        <w:t>extern</w:t>
      </w:r>
      <w:r w:rsidRPr="00A351FC">
        <w:rPr>
          <w:rFonts w:ascii="Arial" w:eastAsia="Times New Roman" w:hAnsi="Arial" w:cs="Arial"/>
          <w:spacing w:val="5"/>
          <w:kern w:val="1"/>
          <w:sz w:val="18"/>
          <w:szCs w:val="18"/>
          <w:lang w:val="de-DE" w:eastAsia="de-DE"/>
        </w:rPr>
        <w:t>: Fr. 300.00</w:t>
      </w:r>
    </w:p>
    <w:p w:rsidR="00AC4528" w:rsidRDefault="00FB205A"/>
    <w:sectPr w:rsidR="00AC4528" w:rsidSect="002D2D37">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D99"/>
    <w:multiLevelType w:val="hybridMultilevel"/>
    <w:tmpl w:val="21728EA6"/>
    <w:lvl w:ilvl="0" w:tplc="85B29C20">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1F5947"/>
    <w:multiLevelType w:val="hybridMultilevel"/>
    <w:tmpl w:val="4EDE1A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3F650D"/>
    <w:multiLevelType w:val="multilevel"/>
    <w:tmpl w:val="E88CFA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E4B32"/>
    <w:multiLevelType w:val="hybridMultilevel"/>
    <w:tmpl w:val="FF20FF46"/>
    <w:lvl w:ilvl="0" w:tplc="A34058DC">
      <w:start w:val="1"/>
      <w:numFmt w:val="bullet"/>
      <w:lvlText w:val=""/>
      <w:lvlJc w:val="left"/>
      <w:pPr>
        <w:tabs>
          <w:tab w:val="num" w:pos="720"/>
        </w:tabs>
        <w:ind w:left="720" w:hanging="360"/>
      </w:pPr>
      <w:rPr>
        <w:rFonts w:ascii="Symbol" w:hAnsi="Symbol" w:hint="default"/>
        <w:sz w:val="20"/>
      </w:rPr>
    </w:lvl>
    <w:lvl w:ilvl="1" w:tplc="47A05C50">
      <w:start w:val="1"/>
      <w:numFmt w:val="bullet"/>
      <w:lvlText w:val=""/>
      <w:lvlJc w:val="left"/>
      <w:pPr>
        <w:tabs>
          <w:tab w:val="num" w:pos="1440"/>
        </w:tabs>
        <w:ind w:left="1440" w:hanging="360"/>
      </w:pPr>
      <w:rPr>
        <w:rFonts w:ascii="Symbol" w:hAnsi="Symbol" w:hint="default"/>
        <w:sz w:val="20"/>
      </w:rPr>
    </w:lvl>
    <w:lvl w:ilvl="2" w:tplc="EF8EA5E2" w:tentative="1">
      <w:start w:val="1"/>
      <w:numFmt w:val="bullet"/>
      <w:lvlText w:val=""/>
      <w:lvlJc w:val="left"/>
      <w:pPr>
        <w:tabs>
          <w:tab w:val="num" w:pos="2160"/>
        </w:tabs>
        <w:ind w:left="2160" w:hanging="360"/>
      </w:pPr>
      <w:rPr>
        <w:rFonts w:ascii="Wingdings" w:hAnsi="Wingdings" w:hint="default"/>
        <w:sz w:val="20"/>
      </w:rPr>
    </w:lvl>
    <w:lvl w:ilvl="3" w:tplc="580402BA" w:tentative="1">
      <w:start w:val="1"/>
      <w:numFmt w:val="bullet"/>
      <w:lvlText w:val=""/>
      <w:lvlJc w:val="left"/>
      <w:pPr>
        <w:tabs>
          <w:tab w:val="num" w:pos="2880"/>
        </w:tabs>
        <w:ind w:left="2880" w:hanging="360"/>
      </w:pPr>
      <w:rPr>
        <w:rFonts w:ascii="Wingdings" w:hAnsi="Wingdings" w:hint="default"/>
        <w:sz w:val="20"/>
      </w:rPr>
    </w:lvl>
    <w:lvl w:ilvl="4" w:tplc="E16A5432" w:tentative="1">
      <w:start w:val="1"/>
      <w:numFmt w:val="bullet"/>
      <w:lvlText w:val=""/>
      <w:lvlJc w:val="left"/>
      <w:pPr>
        <w:tabs>
          <w:tab w:val="num" w:pos="3600"/>
        </w:tabs>
        <w:ind w:left="3600" w:hanging="360"/>
      </w:pPr>
      <w:rPr>
        <w:rFonts w:ascii="Wingdings" w:hAnsi="Wingdings" w:hint="default"/>
        <w:sz w:val="20"/>
      </w:rPr>
    </w:lvl>
    <w:lvl w:ilvl="5" w:tplc="9A728BEE" w:tentative="1">
      <w:start w:val="1"/>
      <w:numFmt w:val="bullet"/>
      <w:lvlText w:val=""/>
      <w:lvlJc w:val="left"/>
      <w:pPr>
        <w:tabs>
          <w:tab w:val="num" w:pos="4320"/>
        </w:tabs>
        <w:ind w:left="4320" w:hanging="360"/>
      </w:pPr>
      <w:rPr>
        <w:rFonts w:ascii="Wingdings" w:hAnsi="Wingdings" w:hint="default"/>
        <w:sz w:val="20"/>
      </w:rPr>
    </w:lvl>
    <w:lvl w:ilvl="6" w:tplc="AD7AC45C" w:tentative="1">
      <w:start w:val="1"/>
      <w:numFmt w:val="bullet"/>
      <w:lvlText w:val=""/>
      <w:lvlJc w:val="left"/>
      <w:pPr>
        <w:tabs>
          <w:tab w:val="num" w:pos="5040"/>
        </w:tabs>
        <w:ind w:left="5040" w:hanging="360"/>
      </w:pPr>
      <w:rPr>
        <w:rFonts w:ascii="Wingdings" w:hAnsi="Wingdings" w:hint="default"/>
        <w:sz w:val="20"/>
      </w:rPr>
    </w:lvl>
    <w:lvl w:ilvl="7" w:tplc="981615EA" w:tentative="1">
      <w:start w:val="1"/>
      <w:numFmt w:val="bullet"/>
      <w:lvlText w:val=""/>
      <w:lvlJc w:val="left"/>
      <w:pPr>
        <w:tabs>
          <w:tab w:val="num" w:pos="5760"/>
        </w:tabs>
        <w:ind w:left="5760" w:hanging="360"/>
      </w:pPr>
      <w:rPr>
        <w:rFonts w:ascii="Wingdings" w:hAnsi="Wingdings" w:hint="default"/>
        <w:sz w:val="20"/>
      </w:rPr>
    </w:lvl>
    <w:lvl w:ilvl="8" w:tplc="2460D40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D5517"/>
    <w:multiLevelType w:val="hybridMultilevel"/>
    <w:tmpl w:val="41024640"/>
    <w:lvl w:ilvl="0" w:tplc="0807000F">
      <w:start w:val="1"/>
      <w:numFmt w:val="decimal"/>
      <w:lvlText w:val="%1."/>
      <w:lvlJc w:val="left"/>
      <w:pPr>
        <w:ind w:left="1069"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4"/>
  </w:num>
  <w:num w:numId="3">
    <w:abstractNumId w:val="2"/>
    <w:lvlOverride w:ilvl="1">
      <w:startOverride w:val="2"/>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30"/>
    <w:rsid w:val="000954B3"/>
    <w:rsid w:val="000A7730"/>
    <w:rsid w:val="002B13E1"/>
    <w:rsid w:val="002D2D37"/>
    <w:rsid w:val="00536168"/>
    <w:rsid w:val="008108C2"/>
    <w:rsid w:val="008C0C78"/>
    <w:rsid w:val="00BD305A"/>
    <w:rsid w:val="00CC53FB"/>
    <w:rsid w:val="00D01AA4"/>
    <w:rsid w:val="00DF0D3E"/>
    <w:rsid w:val="00E3666A"/>
    <w:rsid w:val="00FB20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72705-77CA-43CC-B165-76A69666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773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A7730"/>
    <w:pPr>
      <w:spacing w:after="0" w:line="240" w:lineRule="auto"/>
    </w:pPr>
    <w:rPr>
      <w:rFonts w:ascii="Arial" w:hAnsi="Arial"/>
      <w:sz w:val="18"/>
    </w:rPr>
  </w:style>
  <w:style w:type="paragraph" w:styleId="Listenabsatz">
    <w:name w:val="List Paragraph"/>
    <w:basedOn w:val="Standard"/>
    <w:uiPriority w:val="34"/>
    <w:qFormat/>
    <w:rsid w:val="000954B3"/>
    <w:pPr>
      <w:ind w:left="720"/>
      <w:contextualSpacing/>
    </w:pPr>
  </w:style>
  <w:style w:type="character" w:styleId="Fett">
    <w:name w:val="Strong"/>
    <w:basedOn w:val="Absatz-Standardschriftart"/>
    <w:uiPriority w:val="22"/>
    <w:qFormat/>
    <w:rsid w:val="00D01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1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dcterms:created xsi:type="dcterms:W3CDTF">2025-08-07T14:04:00Z</dcterms:created>
  <dcterms:modified xsi:type="dcterms:W3CDTF">2025-08-07T14:04:00Z</dcterms:modified>
</cp:coreProperties>
</file>